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ACEE" w14:textId="77777777" w:rsidR="00A74979" w:rsidRPr="00C96DAB" w:rsidRDefault="00A74979">
      <w:pPr>
        <w:rPr>
          <w:rFonts w:cstheme="minorHAnsi"/>
          <w:lang w:val="en-US"/>
        </w:rPr>
      </w:pPr>
    </w:p>
    <w:p w14:paraId="632A6A3E" w14:textId="77777777" w:rsidR="00C96DAB" w:rsidRPr="00C96DAB" w:rsidRDefault="00C96DAB">
      <w:pPr>
        <w:rPr>
          <w:rFonts w:cstheme="minorHAnsi"/>
          <w:lang w:val="en-US"/>
        </w:rPr>
      </w:pPr>
    </w:p>
    <w:p w14:paraId="2F219442" w14:textId="716C2D94" w:rsidR="00C96DAB" w:rsidRPr="00C96DAB" w:rsidRDefault="00C96DAB" w:rsidP="00C96DAB">
      <w:pPr>
        <w:rPr>
          <w:rFonts w:cstheme="minorHAnsi"/>
        </w:rPr>
      </w:pPr>
      <w:r w:rsidRPr="00C96DAB">
        <w:rPr>
          <w:rFonts w:cstheme="minorHAnsi"/>
        </w:rPr>
        <w:t xml:space="preserve">Thank you for considering writing a book for the series </w:t>
      </w:r>
      <w:r w:rsidRPr="00C96DAB">
        <w:rPr>
          <w:rFonts w:cstheme="minorHAnsi"/>
          <w:i/>
          <w:iCs/>
        </w:rPr>
        <w:t>Creative Research Methods in Practice</w:t>
      </w:r>
      <w:r w:rsidRPr="00C96DAB">
        <w:rPr>
          <w:rFonts w:cstheme="minorHAnsi"/>
        </w:rPr>
        <w:t xml:space="preserve"> edited by Helen Kara for Policy Press. These are short, practical, how-to textbooks of 30-40,000 words, which will be affordably priced. </w:t>
      </w:r>
    </w:p>
    <w:p w14:paraId="07638007" w14:textId="5E1D6D1E" w:rsidR="00C96DAB" w:rsidRPr="00C96DAB" w:rsidRDefault="00C96DAB" w:rsidP="00C96DAB">
      <w:pPr>
        <w:rPr>
          <w:rFonts w:cstheme="minorHAnsi"/>
        </w:rPr>
      </w:pPr>
      <w:r w:rsidRPr="00C96DAB">
        <w:rPr>
          <w:rFonts w:cstheme="minorHAnsi"/>
        </w:rPr>
        <w:t>What each book needs to do:</w:t>
      </w:r>
    </w:p>
    <w:p w14:paraId="0F33438B"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Focus on one creative research method, or a few closely related creative research methods (e.g. different types of enhanced interviewing, or text, audio, visual, stitch and other diaries).</w:t>
      </w:r>
    </w:p>
    <w:p w14:paraId="3CB2EB69"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 xml:space="preserve">Outline the background and context of the method. This is not intended to be a formal literature review, but we would expect to see some reference to recent and relevant methods literature. We use a wide definition of ‘literature’ to include work published in blog posts, zines, and other such formats, alongside formal academic literature; this is welcomed rather than compulsory. </w:t>
      </w:r>
    </w:p>
    <w:p w14:paraId="36FDF2A9"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Describe the method in enough detail for someone else to be able to use it themselves.</w:t>
      </w:r>
    </w:p>
    <w:p w14:paraId="47531D3A"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Explain how the method has been used in practice. Where possible, give examples of its use from different disciplines, transdisciplinary projects, and different parts of the world, including the global South.</w:t>
      </w:r>
    </w:p>
    <w:p w14:paraId="5A95201F"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Outline challenges faced in using the method and how they were overcome.</w:t>
      </w:r>
    </w:p>
    <w:p w14:paraId="25FE2E3D"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Include the ethical aspects of the method, such as which ethical problems it solves and which ethical difficulties it raises.</w:t>
      </w:r>
    </w:p>
    <w:p w14:paraId="23409FFF"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Consider the strengths of the method, and its limitations, with evidence.</w:t>
      </w:r>
    </w:p>
    <w:p w14:paraId="0146B835"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Discuss other potential applications for the method: in conjunction with other methods, in other types of research, in other fields or disciplines, in practice-based contexts, in other geographical areas, and so on.</w:t>
      </w:r>
    </w:p>
    <w:p w14:paraId="11157012"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Recognise and acknowledge that readers may range from novice to very experienced researchers, and write accordingly.</w:t>
      </w:r>
    </w:p>
    <w:p w14:paraId="7E791976"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 xml:space="preserve">Include a chapter summary in bullet points at the start of each chapter to show what the chapter will cover. </w:t>
      </w:r>
    </w:p>
    <w:p w14:paraId="06D2AEAE"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Include reflective questions at the end of each chapter, to support learning for both novice and experienced researchers.</w:t>
      </w:r>
    </w:p>
    <w:p w14:paraId="5B840D2B"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Include exercises to help readers learn, think, experiment.</w:t>
      </w:r>
    </w:p>
    <w:p w14:paraId="73FA2128"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Include at least one other pedagogical feature: case studies, vignettes, timelines, checklists, best practice guidelines, etc.</w:t>
      </w:r>
    </w:p>
    <w:p w14:paraId="5DD6E301" w14:textId="77777777" w:rsidR="00C96DAB" w:rsidRPr="00C96DAB" w:rsidRDefault="00C96DAB" w:rsidP="00C96DAB">
      <w:pPr>
        <w:rPr>
          <w:rFonts w:cstheme="minorHAnsi"/>
        </w:rPr>
      </w:pPr>
    </w:p>
    <w:p w14:paraId="11FC5F70" w14:textId="29EFF689" w:rsidR="00C96DAB" w:rsidRPr="00C96DAB" w:rsidRDefault="00C96DAB" w:rsidP="00C96DAB">
      <w:pPr>
        <w:rPr>
          <w:rFonts w:cstheme="minorHAnsi"/>
        </w:rPr>
      </w:pPr>
      <w:r w:rsidRPr="00C96DAB">
        <w:rPr>
          <w:rFonts w:cstheme="minorHAnsi"/>
        </w:rPr>
        <w:t>What each book may also do:</w:t>
      </w:r>
    </w:p>
    <w:p w14:paraId="19E60D41"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Draw on theory, where appropriate.</w:t>
      </w:r>
    </w:p>
    <w:p w14:paraId="2997279E"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Include illustrations, diagrams, and other visual elements (if you want to use a lot of these, please discuss it with the series editor at an early stage).</w:t>
      </w:r>
    </w:p>
    <w:p w14:paraId="26D7AA4C"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Include other elements you may consider relevant, such as boxed examples, quotations, or a glossary.</w:t>
      </w:r>
    </w:p>
    <w:p w14:paraId="3AACED8B" w14:textId="77777777" w:rsidR="00C96DAB" w:rsidRPr="00C96DAB" w:rsidRDefault="00C96DAB" w:rsidP="00C96DAB">
      <w:pPr>
        <w:pStyle w:val="ListParagraph"/>
        <w:numPr>
          <w:ilvl w:val="0"/>
          <w:numId w:val="1"/>
        </w:numPr>
        <w:rPr>
          <w:rFonts w:asciiTheme="minorHAnsi" w:hAnsiTheme="minorHAnsi" w:cstheme="minorHAnsi"/>
          <w:sz w:val="22"/>
        </w:rPr>
      </w:pPr>
      <w:r w:rsidRPr="00C96DAB">
        <w:rPr>
          <w:rFonts w:asciiTheme="minorHAnsi" w:hAnsiTheme="minorHAnsi" w:cstheme="minorHAnsi"/>
          <w:sz w:val="22"/>
        </w:rPr>
        <w:t>Suggest further reading.</w:t>
      </w:r>
    </w:p>
    <w:p w14:paraId="1721AF5C" w14:textId="77777777" w:rsidR="00C96DAB" w:rsidRPr="00C96DAB" w:rsidRDefault="00C96DAB" w:rsidP="00C96DAB">
      <w:pPr>
        <w:rPr>
          <w:rFonts w:cstheme="minorHAnsi"/>
        </w:rPr>
      </w:pPr>
    </w:p>
    <w:p w14:paraId="7EAA3062" w14:textId="1F10248F" w:rsidR="00C96DAB" w:rsidRPr="00C96DAB" w:rsidRDefault="00C96DAB" w:rsidP="00C96DAB">
      <w:pPr>
        <w:rPr>
          <w:rFonts w:cstheme="minorHAnsi"/>
        </w:rPr>
      </w:pPr>
      <w:r w:rsidRPr="00C96DAB">
        <w:rPr>
          <w:rFonts w:cstheme="minorHAnsi"/>
        </w:rPr>
        <w:t>We do not expect items 2-8 above to form a section or chapter each – though they may do, if that is the best format for your book. We are entirely open to creative presentations of your work.</w:t>
      </w:r>
    </w:p>
    <w:p w14:paraId="43F234AD" w14:textId="49574024" w:rsidR="00C96DAB" w:rsidRPr="00C96DAB" w:rsidRDefault="00C96DAB">
      <w:r w:rsidRPr="00C96DAB">
        <w:rPr>
          <w:rFonts w:cstheme="minorHAnsi"/>
        </w:rPr>
        <w:t xml:space="preserve">If you have any questions, please get in touch: </w:t>
      </w:r>
      <w:hyperlink r:id="rId7" w:history="1">
        <w:r w:rsidRPr="00C96DAB">
          <w:rPr>
            <w:rStyle w:val="Hyperlink"/>
            <w:rFonts w:cstheme="minorHAnsi"/>
          </w:rPr>
          <w:t>helen@weresearchit.co.uk</w:t>
        </w:r>
      </w:hyperlink>
      <w:r w:rsidRPr="00C96DAB">
        <w:rPr>
          <w:rFonts w:cstheme="minorHAnsi"/>
        </w:rPr>
        <w:t xml:space="preserve"> </w:t>
      </w:r>
    </w:p>
    <w:sectPr w:rsidR="00C96DAB" w:rsidRPr="00C96DA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D772" w14:textId="77777777" w:rsidR="00C96DAB" w:rsidRDefault="00C96DAB" w:rsidP="00C96DAB">
      <w:pPr>
        <w:spacing w:after="0" w:line="240" w:lineRule="auto"/>
      </w:pPr>
      <w:r>
        <w:separator/>
      </w:r>
    </w:p>
  </w:endnote>
  <w:endnote w:type="continuationSeparator" w:id="0">
    <w:p w14:paraId="06B20A36" w14:textId="77777777" w:rsidR="00C96DAB" w:rsidRDefault="00C96DAB" w:rsidP="00C9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Bk BT">
    <w:altName w:val="Times New Roman"/>
    <w:charset w:val="00"/>
    <w:family w:val="roman"/>
    <w:pitch w:val="variable"/>
    <w:sig w:usb0="00000087" w:usb1="00000000" w:usb2="00000000" w:usb3="00000000" w:csb0="0000001B" w:csb1="00000000"/>
  </w:font>
  <w:font w:name="Bliss Regular">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F8D9" w14:textId="77777777" w:rsidR="00C96DAB" w:rsidRDefault="00C96DAB" w:rsidP="00C96DAB">
      <w:pPr>
        <w:spacing w:after="0" w:line="240" w:lineRule="auto"/>
      </w:pPr>
      <w:r>
        <w:separator/>
      </w:r>
    </w:p>
  </w:footnote>
  <w:footnote w:type="continuationSeparator" w:id="0">
    <w:p w14:paraId="500BB78A" w14:textId="77777777" w:rsidR="00C96DAB" w:rsidRDefault="00C96DAB" w:rsidP="00C96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1C0" w14:textId="3A7725A6" w:rsidR="00C96DAB" w:rsidRDefault="00C96DAB">
    <w:pPr>
      <w:pStyle w:val="Header"/>
    </w:pPr>
    <w:r w:rsidRPr="00A44114">
      <w:rPr>
        <w:rFonts w:cstheme="minorHAnsi"/>
        <w:noProof/>
      </w:rPr>
      <w:drawing>
        <wp:anchor distT="0" distB="0" distL="114300" distR="114300" simplePos="0" relativeHeight="251661312" behindDoc="0" locked="0" layoutInCell="1" allowOverlap="1" wp14:anchorId="5DC8CD56" wp14:editId="179D52D8">
          <wp:simplePos x="0" y="0"/>
          <wp:positionH relativeFrom="margin">
            <wp:posOffset>1628775</wp:posOffset>
          </wp:positionH>
          <wp:positionV relativeFrom="margin">
            <wp:posOffset>-333375</wp:posOffset>
          </wp:positionV>
          <wp:extent cx="2409190" cy="630555"/>
          <wp:effectExtent l="0" t="0" r="0" b="0"/>
          <wp:wrapSquare wrapText="bothSides"/>
          <wp:docPr id="3" name="Picture 3" descr="\\ads\filestore\SocSci\polp\SHARED FOLDERS\COMMISSIONING\Temps and volunteers\Sarah\Logos\P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Logos\POP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19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F52E3"/>
    <w:multiLevelType w:val="hybridMultilevel"/>
    <w:tmpl w:val="1A802862"/>
    <w:lvl w:ilvl="0" w:tplc="829617D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17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AB"/>
    <w:rsid w:val="00A74979"/>
    <w:rsid w:val="00C9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3509"/>
  <w15:chartTrackingRefBased/>
  <w15:docId w15:val="{50340271-6050-4B5A-8C4B-ED01D805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A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6DAB"/>
    <w:pPr>
      <w:spacing w:after="0" w:line="240" w:lineRule="auto"/>
    </w:pPr>
    <w:rPr>
      <w:rFonts w:ascii="Bodoni Bk BT" w:eastAsia="Times New Roman" w:hAnsi="Bodoni Bk BT" w:cs="Times New Roman"/>
      <w:sz w:val="24"/>
      <w:szCs w:val="20"/>
      <w:lang w:val="en-US"/>
    </w:rPr>
  </w:style>
  <w:style w:type="character" w:customStyle="1" w:styleId="BodyTextChar">
    <w:name w:val="Body Text Char"/>
    <w:basedOn w:val="DefaultParagraphFont"/>
    <w:link w:val="BodyText"/>
    <w:semiHidden/>
    <w:rsid w:val="00C96DAB"/>
    <w:rPr>
      <w:rFonts w:ascii="Bodoni Bk BT" w:eastAsia="Times New Roman" w:hAnsi="Bodoni Bk BT" w:cs="Times New Roman"/>
      <w:kern w:val="0"/>
      <w:sz w:val="24"/>
      <w:szCs w:val="20"/>
      <w:lang w:val="en-US"/>
      <w14:ligatures w14:val="none"/>
    </w:rPr>
  </w:style>
  <w:style w:type="paragraph" w:customStyle="1" w:styleId="Address">
    <w:name w:val="Address"/>
    <w:basedOn w:val="Normal"/>
    <w:uiPriority w:val="99"/>
    <w:rsid w:val="00C96D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character" w:styleId="Hyperlink">
    <w:name w:val="Hyperlink"/>
    <w:basedOn w:val="DefaultParagraphFont"/>
    <w:uiPriority w:val="99"/>
    <w:unhideWhenUsed/>
    <w:rsid w:val="00C96DAB"/>
    <w:rPr>
      <w:color w:val="0563C1" w:themeColor="hyperlink"/>
      <w:u w:val="single"/>
    </w:rPr>
  </w:style>
  <w:style w:type="paragraph" w:styleId="Header">
    <w:name w:val="header"/>
    <w:basedOn w:val="Normal"/>
    <w:link w:val="HeaderChar"/>
    <w:uiPriority w:val="99"/>
    <w:unhideWhenUsed/>
    <w:rsid w:val="00C96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DAB"/>
    <w:rPr>
      <w:kern w:val="0"/>
      <w14:ligatures w14:val="none"/>
    </w:rPr>
  </w:style>
  <w:style w:type="paragraph" w:styleId="Footer">
    <w:name w:val="footer"/>
    <w:basedOn w:val="Normal"/>
    <w:link w:val="FooterChar"/>
    <w:uiPriority w:val="99"/>
    <w:unhideWhenUsed/>
    <w:rsid w:val="00C96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DAB"/>
    <w:rPr>
      <w:kern w:val="0"/>
      <w14:ligatures w14:val="none"/>
    </w:rPr>
  </w:style>
  <w:style w:type="paragraph" w:styleId="ListParagraph">
    <w:name w:val="List Paragraph"/>
    <w:basedOn w:val="Normal"/>
    <w:uiPriority w:val="34"/>
    <w:qFormat/>
    <w:rsid w:val="00C96DAB"/>
    <w:pPr>
      <w:spacing w:after="0" w:line="240"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weresearchi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Green</dc:creator>
  <cp:keywords/>
  <dc:description/>
  <cp:lastModifiedBy>Isobel Green</cp:lastModifiedBy>
  <cp:revision>1</cp:revision>
  <dcterms:created xsi:type="dcterms:W3CDTF">2024-05-03T14:24:00Z</dcterms:created>
  <dcterms:modified xsi:type="dcterms:W3CDTF">2024-05-03T14:28:00Z</dcterms:modified>
</cp:coreProperties>
</file>